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15" w:rsidRDefault="00AB3115"/>
    <w:p w:rsidR="00015BD9" w:rsidRPr="00B90D70" w:rsidRDefault="00E77374">
      <w:pPr>
        <w:rPr>
          <w:b/>
          <w:color w:val="17365D" w:themeColor="text2" w:themeShade="BF"/>
          <w:sz w:val="28"/>
          <w:szCs w:val="28"/>
        </w:rPr>
      </w:pPr>
      <w:r w:rsidRPr="00B90D70">
        <w:rPr>
          <w:b/>
          <w:color w:val="17365D" w:themeColor="text2" w:themeShade="BF"/>
          <w:sz w:val="28"/>
          <w:szCs w:val="28"/>
        </w:rPr>
        <w:t>THEA BARTH – Malerin in Kufstein</w:t>
      </w:r>
    </w:p>
    <w:p w:rsidR="001C6A59" w:rsidRPr="00015BD9" w:rsidRDefault="001C6A59">
      <w:r>
        <w:rPr>
          <w:color w:val="222222"/>
          <w:sz w:val="24"/>
          <w:szCs w:val="24"/>
          <w:lang w:val="de-DE"/>
        </w:rPr>
        <w:t>WERDEGANG</w:t>
      </w:r>
      <w:r w:rsidR="004A3ACB">
        <w:rPr>
          <w:color w:val="222222"/>
          <w:sz w:val="24"/>
          <w:szCs w:val="24"/>
          <w:lang w:val="de-DE"/>
        </w:rPr>
        <w:tab/>
      </w:r>
      <w:r w:rsidR="004A3ACB">
        <w:rPr>
          <w:color w:val="222222"/>
          <w:sz w:val="24"/>
          <w:szCs w:val="24"/>
          <w:lang w:val="de-DE"/>
        </w:rPr>
        <w:tab/>
      </w:r>
      <w:r w:rsidR="004A3ACB">
        <w:rPr>
          <w:color w:val="222222"/>
          <w:sz w:val="24"/>
          <w:szCs w:val="24"/>
          <w:lang w:val="de-DE"/>
        </w:rPr>
        <w:tab/>
      </w:r>
      <w:r w:rsidR="004A3ACB">
        <w:rPr>
          <w:color w:val="222222"/>
          <w:sz w:val="24"/>
          <w:szCs w:val="24"/>
          <w:lang w:val="de-DE"/>
        </w:rPr>
        <w:tab/>
      </w:r>
      <w:r w:rsidR="004A3ACB">
        <w:rPr>
          <w:color w:val="222222"/>
          <w:sz w:val="24"/>
          <w:szCs w:val="24"/>
          <w:lang w:val="de-DE"/>
        </w:rPr>
        <w:tab/>
      </w:r>
      <w:r w:rsidR="004A3ACB">
        <w:rPr>
          <w:color w:val="222222"/>
          <w:sz w:val="24"/>
          <w:szCs w:val="24"/>
          <w:lang w:val="de-DE"/>
        </w:rPr>
        <w:tab/>
      </w:r>
      <w:r w:rsidR="004A3ACB">
        <w:rPr>
          <w:color w:val="222222"/>
          <w:sz w:val="24"/>
          <w:szCs w:val="24"/>
          <w:lang w:val="de-DE"/>
        </w:rPr>
        <w:tab/>
      </w:r>
      <w:r w:rsidR="004A3ACB">
        <w:rPr>
          <w:color w:val="222222"/>
          <w:sz w:val="24"/>
          <w:szCs w:val="24"/>
          <w:lang w:val="de-DE"/>
        </w:rPr>
        <w:tab/>
      </w:r>
      <w:r w:rsidR="004A3ACB">
        <w:rPr>
          <w:color w:val="222222"/>
          <w:sz w:val="24"/>
          <w:szCs w:val="24"/>
          <w:lang w:val="de-DE"/>
        </w:rPr>
        <w:tab/>
      </w:r>
      <w:r w:rsidR="004A3ACB" w:rsidRPr="001C6A59">
        <w:rPr>
          <w:noProof/>
          <w:color w:val="BBBBBB"/>
          <w:sz w:val="24"/>
          <w:szCs w:val="24"/>
          <w:lang w:eastAsia="de-AT"/>
        </w:rPr>
        <w:drawing>
          <wp:inline distT="0" distB="0" distL="0" distR="0" wp14:anchorId="6CBC2A8D" wp14:editId="09B963A7">
            <wp:extent cx="1229445" cy="1430951"/>
            <wp:effectExtent l="0" t="0" r="8890" b="0"/>
            <wp:docPr id="1" name="Bild 1" descr="Pressefo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efot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67" cy="143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74" w:rsidRDefault="00BF7BB9">
      <w:pPr>
        <w:rPr>
          <w:color w:val="222222"/>
          <w:sz w:val="24"/>
          <w:szCs w:val="24"/>
          <w:lang w:val="de-DE"/>
        </w:rPr>
      </w:pPr>
      <w:r w:rsidRPr="001C6A59">
        <w:rPr>
          <w:color w:val="222222"/>
          <w:sz w:val="24"/>
          <w:szCs w:val="24"/>
          <w:lang w:val="de-DE"/>
        </w:rPr>
        <w:t xml:space="preserve">Mit der bildenden Kunst ist </w:t>
      </w:r>
      <w:r w:rsidRPr="001C6A59">
        <w:rPr>
          <w:rStyle w:val="Fett"/>
          <w:color w:val="222222"/>
          <w:sz w:val="24"/>
          <w:szCs w:val="24"/>
          <w:lang w:val="de-DE"/>
        </w:rPr>
        <w:t xml:space="preserve">Thea Barth, </w:t>
      </w:r>
      <w:r w:rsidRPr="001C6A59">
        <w:rPr>
          <w:color w:val="222222"/>
          <w:sz w:val="24"/>
          <w:szCs w:val="24"/>
          <w:lang w:val="de-DE"/>
        </w:rPr>
        <w:t>Geborene Pfürtner</w:t>
      </w:r>
      <w:r w:rsidRPr="001C6A59">
        <w:rPr>
          <w:rStyle w:val="Fett"/>
          <w:color w:val="222222"/>
          <w:sz w:val="24"/>
          <w:szCs w:val="24"/>
          <w:lang w:val="de-DE"/>
        </w:rPr>
        <w:t>,</w:t>
      </w:r>
      <w:r w:rsidRPr="001C6A59">
        <w:rPr>
          <w:color w:val="222222"/>
          <w:sz w:val="24"/>
          <w:szCs w:val="24"/>
          <w:lang w:val="de-DE"/>
        </w:rPr>
        <w:t> „groß geworden“. Ihre Eltern waren  Wiener Kunststudenten, die 1945 </w:t>
      </w:r>
      <w:r w:rsidR="00E77374">
        <w:rPr>
          <w:color w:val="222222"/>
          <w:sz w:val="24"/>
          <w:szCs w:val="24"/>
          <w:lang w:val="de-DE"/>
        </w:rPr>
        <w:t xml:space="preserve">ihr Studium aufgeben und </w:t>
      </w:r>
      <w:r w:rsidRPr="001C6A59">
        <w:rPr>
          <w:color w:val="222222"/>
          <w:sz w:val="24"/>
          <w:szCs w:val="24"/>
          <w:lang w:val="de-DE"/>
        </w:rPr>
        <w:t>nach Bayern fliehen mussten. </w:t>
      </w:r>
    </w:p>
    <w:p w:rsidR="00781BF3" w:rsidRDefault="00BF7BB9">
      <w:pPr>
        <w:rPr>
          <w:color w:val="222222"/>
          <w:sz w:val="24"/>
          <w:szCs w:val="24"/>
          <w:lang w:val="de-DE"/>
        </w:rPr>
      </w:pPr>
      <w:r w:rsidRPr="001C6A59">
        <w:rPr>
          <w:color w:val="222222"/>
          <w:sz w:val="24"/>
          <w:szCs w:val="24"/>
          <w:lang w:val="de-DE"/>
        </w:rPr>
        <w:t xml:space="preserve">Viele Jahre arbeitete </w:t>
      </w:r>
      <w:r w:rsidR="00B244E1">
        <w:rPr>
          <w:color w:val="222222"/>
          <w:sz w:val="24"/>
          <w:szCs w:val="24"/>
          <w:lang w:val="de-DE"/>
        </w:rPr>
        <w:t>Thea Barth</w:t>
      </w:r>
      <w:r w:rsidRPr="001C6A59">
        <w:rPr>
          <w:color w:val="222222"/>
          <w:sz w:val="24"/>
          <w:szCs w:val="24"/>
          <w:lang w:val="de-DE"/>
        </w:rPr>
        <w:t xml:space="preserve"> als Lehrerin mit dem </w:t>
      </w:r>
      <w:r w:rsidR="001C6A59" w:rsidRPr="001C6A59">
        <w:rPr>
          <w:color w:val="222222"/>
          <w:sz w:val="24"/>
          <w:szCs w:val="24"/>
          <w:lang w:val="de-DE"/>
        </w:rPr>
        <w:t xml:space="preserve">Schwerpunktfach Kunstpädagogik; dort erfuhr sie ihre Befriedigung vor allem in fächerübergreifenden Projekten zur Kreativitätsförderung in den Bereichen Kunst, Musik, Theater, v.a. Improvisationstheater. </w:t>
      </w:r>
      <w:r w:rsidR="00B244E1">
        <w:rPr>
          <w:color w:val="222222"/>
          <w:sz w:val="24"/>
          <w:szCs w:val="24"/>
          <w:lang w:val="de-DE"/>
        </w:rPr>
        <w:t>In den 80er Jahren studierte sie in Frankfurt/Main Biologie mit Abschluss Diplom (in Österreich Magister). Mitte der</w:t>
      </w:r>
      <w:r w:rsidR="001B046B">
        <w:rPr>
          <w:color w:val="222222"/>
          <w:sz w:val="24"/>
          <w:szCs w:val="24"/>
          <w:lang w:val="de-DE"/>
        </w:rPr>
        <w:t xml:space="preserve"> 90er Jahre</w:t>
      </w:r>
      <w:r w:rsidR="001C6A59" w:rsidRPr="001C6A59">
        <w:rPr>
          <w:color w:val="222222"/>
          <w:sz w:val="24"/>
          <w:szCs w:val="24"/>
          <w:lang w:val="de-DE"/>
        </w:rPr>
        <w:t xml:space="preserve"> bega</w:t>
      </w:r>
      <w:r w:rsidR="001802C6">
        <w:rPr>
          <w:color w:val="222222"/>
          <w:sz w:val="24"/>
          <w:szCs w:val="24"/>
          <w:lang w:val="de-DE"/>
        </w:rPr>
        <w:t>nn sie intensiv mit der Malerei</w:t>
      </w:r>
      <w:r w:rsidR="001C6A59" w:rsidRPr="001C6A59">
        <w:rPr>
          <w:color w:val="222222"/>
          <w:sz w:val="24"/>
          <w:szCs w:val="24"/>
          <w:lang w:val="de-DE"/>
        </w:rPr>
        <w:t xml:space="preserve">, angeregt durch die Teilnahme am „Freien Malen und Gestalten“ der Ateliergemeinschaft </w:t>
      </w:r>
      <w:r w:rsidR="001C6A59" w:rsidRPr="00E77374">
        <w:rPr>
          <w:i/>
          <w:color w:val="222222"/>
          <w:sz w:val="24"/>
          <w:szCs w:val="24"/>
          <w:lang w:val="de-DE"/>
        </w:rPr>
        <w:t>Zwischenraum</w:t>
      </w:r>
      <w:r w:rsidR="001C6A59" w:rsidRPr="001C6A59">
        <w:rPr>
          <w:color w:val="222222"/>
          <w:sz w:val="24"/>
          <w:szCs w:val="24"/>
          <w:lang w:val="de-DE"/>
        </w:rPr>
        <w:t xml:space="preserve"> in Frankfurt/Main.</w:t>
      </w:r>
    </w:p>
    <w:p w:rsidR="00015BD9" w:rsidRDefault="00BF7BB9" w:rsidP="00E77374">
      <w:pPr>
        <w:rPr>
          <w:rFonts w:eastAsia="Times New Roman" w:cs="Times New Roman"/>
          <w:sz w:val="24"/>
          <w:szCs w:val="24"/>
          <w:lang w:val="de-DE" w:eastAsia="de-AT"/>
        </w:rPr>
      </w:pPr>
      <w:r w:rsidRPr="00E77374">
        <w:rPr>
          <w:sz w:val="24"/>
          <w:szCs w:val="24"/>
          <w:lang w:val="de-DE"/>
        </w:rPr>
        <w:t xml:space="preserve">Seit 2003 lebt Thea Barth als Malerin in Tirol. Beratung und Unterstützung erhielt sie u.a. von Christian Ludwig Attersee, </w:t>
      </w:r>
      <w:r w:rsidR="00B244E1" w:rsidRPr="00E77374">
        <w:rPr>
          <w:sz w:val="24"/>
          <w:szCs w:val="24"/>
          <w:lang w:val="de-DE"/>
        </w:rPr>
        <w:t xml:space="preserve">Gerhard Almbauer, </w:t>
      </w:r>
      <w:r w:rsidRPr="00E77374">
        <w:rPr>
          <w:sz w:val="24"/>
          <w:szCs w:val="24"/>
          <w:lang w:val="de-DE"/>
        </w:rPr>
        <w:t xml:space="preserve">Jerry </w:t>
      </w:r>
      <w:proofErr w:type="spellStart"/>
      <w:r w:rsidRPr="00E77374">
        <w:rPr>
          <w:sz w:val="24"/>
          <w:szCs w:val="24"/>
          <w:lang w:val="de-DE"/>
        </w:rPr>
        <w:t>Zeniuk</w:t>
      </w:r>
      <w:proofErr w:type="spellEnd"/>
      <w:r w:rsidRPr="00E77374">
        <w:rPr>
          <w:sz w:val="24"/>
          <w:szCs w:val="24"/>
          <w:lang w:val="de-DE"/>
        </w:rPr>
        <w:t xml:space="preserve"> und Ralph </w:t>
      </w:r>
      <w:proofErr w:type="spellStart"/>
      <w:r w:rsidRPr="00E77374">
        <w:rPr>
          <w:sz w:val="24"/>
          <w:szCs w:val="24"/>
          <w:lang w:val="de-DE"/>
        </w:rPr>
        <w:t>Gelbert</w:t>
      </w:r>
      <w:proofErr w:type="spellEnd"/>
      <w:r w:rsidRPr="00E77374">
        <w:rPr>
          <w:sz w:val="24"/>
          <w:szCs w:val="24"/>
          <w:lang w:val="de-DE"/>
        </w:rPr>
        <w:t xml:space="preserve">. Zunächst ging es ihr um die Erforschung eigener Vorstellungen von Natur, der </w:t>
      </w:r>
      <w:r w:rsidRPr="00B90D70">
        <w:rPr>
          <w:rStyle w:val="Fett"/>
          <w:color w:val="17365D" w:themeColor="text2" w:themeShade="BF"/>
          <w:sz w:val="24"/>
          <w:szCs w:val="24"/>
          <w:lang w:val="de-DE"/>
        </w:rPr>
        <w:t>„Natur im Kopf“</w:t>
      </w:r>
      <w:r w:rsidRPr="00B90D70">
        <w:rPr>
          <w:color w:val="17365D" w:themeColor="text2" w:themeShade="BF"/>
          <w:sz w:val="24"/>
          <w:szCs w:val="24"/>
          <w:lang w:val="de-DE"/>
        </w:rPr>
        <w:t xml:space="preserve">. </w:t>
      </w:r>
      <w:r w:rsidRPr="00E77374">
        <w:rPr>
          <w:sz w:val="24"/>
          <w:szCs w:val="24"/>
          <w:lang w:val="de-DE"/>
        </w:rPr>
        <w:t>Ausgehend von Naturerfahrung</w:t>
      </w:r>
      <w:r w:rsidR="001802C6">
        <w:rPr>
          <w:sz w:val="24"/>
          <w:szCs w:val="24"/>
          <w:lang w:val="de-DE"/>
        </w:rPr>
        <w:t>en</w:t>
      </w:r>
      <w:r w:rsidRPr="00E77374">
        <w:rPr>
          <w:sz w:val="24"/>
          <w:szCs w:val="24"/>
          <w:lang w:val="de-DE"/>
        </w:rPr>
        <w:t xml:space="preserve"> entfernte sie sich während des Malens durch Abstraktion von dem ursprünglichen „Motiv“, indem sie es mit inneren (Gedächtnis-)Bildern verknüpfte und dann das Thema als momentane atmosphärische Interpretation wiedergab. </w:t>
      </w:r>
      <w:r w:rsidR="001B046B" w:rsidRPr="00E77374">
        <w:rPr>
          <w:sz w:val="24"/>
          <w:szCs w:val="24"/>
          <w:lang w:val="de-DE"/>
        </w:rPr>
        <w:t xml:space="preserve">Parallel  dazu verfolgte sie in ihrer Kunst den Ansatz des </w:t>
      </w:r>
      <w:r w:rsidR="001B046B" w:rsidRPr="00B90D70">
        <w:rPr>
          <w:rStyle w:val="Fett"/>
          <w:color w:val="17365D" w:themeColor="text2" w:themeShade="BF"/>
          <w:sz w:val="24"/>
          <w:szCs w:val="24"/>
          <w:lang w:val="de-DE"/>
        </w:rPr>
        <w:t>Informel</w:t>
      </w:r>
      <w:r w:rsidR="001B046B" w:rsidRPr="00E77374">
        <w:rPr>
          <w:sz w:val="24"/>
          <w:szCs w:val="24"/>
          <w:lang w:val="de-DE"/>
        </w:rPr>
        <w:t xml:space="preserve">. </w:t>
      </w:r>
      <w:r w:rsidR="004A3ACB" w:rsidRPr="00E77374">
        <w:rPr>
          <w:rFonts w:eastAsia="Times New Roman" w:cs="Times New Roman"/>
          <w:sz w:val="24"/>
          <w:szCs w:val="24"/>
          <w:lang w:val="de-DE" w:eastAsia="de-AT"/>
        </w:rPr>
        <w:t>Se</w:t>
      </w:r>
      <w:r w:rsidR="001B046B" w:rsidRPr="00E77374">
        <w:rPr>
          <w:rFonts w:eastAsia="Times New Roman" w:cs="Times New Roman"/>
          <w:sz w:val="24"/>
          <w:szCs w:val="24"/>
          <w:lang w:val="de-DE" w:eastAsia="de-AT"/>
        </w:rPr>
        <w:t>it etwa zwei Jahren konzentriert sie s</w:t>
      </w:r>
      <w:r w:rsidR="004A3ACB" w:rsidRPr="00E77374">
        <w:rPr>
          <w:rFonts w:eastAsia="Times New Roman" w:cs="Times New Roman"/>
          <w:sz w:val="24"/>
          <w:szCs w:val="24"/>
          <w:lang w:val="de-DE" w:eastAsia="de-AT"/>
        </w:rPr>
        <w:t xml:space="preserve">ich auf </w:t>
      </w:r>
      <w:r w:rsidR="001B046B" w:rsidRPr="00E77374">
        <w:rPr>
          <w:rFonts w:eastAsia="Times New Roman" w:cs="Times New Roman"/>
          <w:sz w:val="24"/>
          <w:szCs w:val="24"/>
          <w:lang w:val="de-DE" w:eastAsia="de-AT"/>
        </w:rPr>
        <w:t xml:space="preserve">die „reine Malerei“, bei der die Farbe im Zentrum steht. </w:t>
      </w:r>
      <w:r w:rsidR="00E77374" w:rsidRPr="00E77374">
        <w:rPr>
          <w:sz w:val="24"/>
          <w:szCs w:val="24"/>
          <w:lang w:val="de-DE"/>
        </w:rPr>
        <w:t xml:space="preserve">Hin und wieder kommen </w:t>
      </w:r>
      <w:r w:rsidR="00E77374">
        <w:rPr>
          <w:sz w:val="24"/>
          <w:szCs w:val="24"/>
          <w:lang w:val="de-DE"/>
        </w:rPr>
        <w:t xml:space="preserve">auch </w:t>
      </w:r>
      <w:r w:rsidR="00E77374" w:rsidRPr="00E77374">
        <w:rPr>
          <w:sz w:val="24"/>
          <w:szCs w:val="24"/>
          <w:lang w:val="de-DE"/>
        </w:rPr>
        <w:t xml:space="preserve">figurative Momente hinein, ohne den abstrakten Ansatz zu verlassen. </w:t>
      </w:r>
      <w:r w:rsidR="001B046B" w:rsidRPr="00E77374">
        <w:rPr>
          <w:rFonts w:eastAsia="Times New Roman" w:cs="Times New Roman"/>
          <w:sz w:val="24"/>
          <w:szCs w:val="24"/>
          <w:lang w:val="de-DE" w:eastAsia="de-AT"/>
        </w:rPr>
        <w:t>- Parallel dazu hat sie</w:t>
      </w:r>
      <w:r w:rsidR="004A3ACB" w:rsidRPr="00E77374">
        <w:rPr>
          <w:rFonts w:eastAsia="Times New Roman" w:cs="Times New Roman"/>
          <w:sz w:val="24"/>
          <w:szCs w:val="24"/>
          <w:lang w:val="de-DE" w:eastAsia="de-AT"/>
        </w:rPr>
        <w:t xml:space="preserve"> </w:t>
      </w:r>
      <w:r w:rsidR="001B046B" w:rsidRPr="00E77374">
        <w:rPr>
          <w:rFonts w:eastAsia="Times New Roman" w:cs="Times New Roman"/>
          <w:sz w:val="24"/>
          <w:szCs w:val="24"/>
          <w:lang w:val="de-DE" w:eastAsia="de-AT"/>
        </w:rPr>
        <w:t>s</w:t>
      </w:r>
      <w:r w:rsidR="004A3ACB" w:rsidRPr="00E77374">
        <w:rPr>
          <w:rFonts w:eastAsia="Times New Roman" w:cs="Times New Roman"/>
          <w:sz w:val="24"/>
          <w:szCs w:val="24"/>
          <w:lang w:val="de-DE" w:eastAsia="de-AT"/>
        </w:rPr>
        <w:t xml:space="preserve">ich ins Zeichnen vertieft. </w:t>
      </w:r>
    </w:p>
    <w:p w:rsidR="00D02B91" w:rsidRPr="00B90D70" w:rsidRDefault="00D02B91" w:rsidP="00D02B91">
      <w:pPr>
        <w:pStyle w:val="KeinLeerraum"/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de-AT"/>
        </w:rPr>
      </w:pPr>
      <w:r w:rsidRPr="00B90D70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de-AT"/>
        </w:rPr>
        <w:t>Ausstellungen in den letzten Jahren:</w:t>
      </w:r>
    </w:p>
    <w:p w:rsidR="00D02B91" w:rsidRPr="00781BF3" w:rsidRDefault="00D02B91" w:rsidP="00D02B91">
      <w:pPr>
        <w:pStyle w:val="KeinLeerraum"/>
        <w:rPr>
          <w:rFonts w:eastAsia="Times New Roman" w:cs="Times New Roman"/>
          <w:lang w:val="de-DE" w:eastAsia="de-AT"/>
        </w:rPr>
      </w:pPr>
      <w:r w:rsidRPr="001C6A59">
        <w:t xml:space="preserve">2015 in den </w:t>
      </w:r>
      <w:r w:rsidRPr="00D02B91">
        <w:rPr>
          <w:i/>
        </w:rPr>
        <w:t>Kreativwerkstätten-Kufstein</w:t>
      </w:r>
      <w:r w:rsidRPr="001C6A59">
        <w:t xml:space="preserve"> mit „Die Kraft der Farbe“</w:t>
      </w:r>
    </w:p>
    <w:p w:rsidR="00D02B91" w:rsidRDefault="00D02B91" w:rsidP="00D02B91">
      <w:pPr>
        <w:pStyle w:val="KeinLeerraum"/>
        <w:rPr>
          <w:lang w:val="de-DE" w:eastAsia="de-AT"/>
        </w:rPr>
      </w:pPr>
      <w:r w:rsidRPr="001C6A59">
        <w:rPr>
          <w:lang w:val="de-DE" w:eastAsia="de-AT"/>
        </w:rPr>
        <w:t xml:space="preserve">2015 in der Galerie </w:t>
      </w:r>
      <w:r w:rsidRPr="00D02B91">
        <w:rPr>
          <w:i/>
          <w:lang w:val="de-DE" w:eastAsia="de-AT"/>
        </w:rPr>
        <w:t>Kubus</w:t>
      </w:r>
      <w:r w:rsidRPr="001C6A59">
        <w:rPr>
          <w:lang w:val="de-DE" w:eastAsia="de-AT"/>
        </w:rPr>
        <w:t xml:space="preserve"> mit „</w:t>
      </w:r>
      <w:proofErr w:type="spellStart"/>
      <w:r w:rsidRPr="001C6A59">
        <w:rPr>
          <w:lang w:val="de-DE" w:eastAsia="de-AT"/>
        </w:rPr>
        <w:t>Basically</w:t>
      </w:r>
      <w:proofErr w:type="spellEnd"/>
      <w:r w:rsidRPr="001C6A59">
        <w:rPr>
          <w:lang w:val="de-DE" w:eastAsia="de-AT"/>
        </w:rPr>
        <w:t>“</w:t>
      </w:r>
    </w:p>
    <w:p w:rsidR="00D02B91" w:rsidRDefault="00D02B91" w:rsidP="00D02B91">
      <w:pPr>
        <w:pStyle w:val="KeinLeerraum"/>
        <w:rPr>
          <w:lang w:val="de-DE" w:eastAsia="de-AT"/>
        </w:rPr>
      </w:pPr>
      <w:r w:rsidRPr="001C6A59">
        <w:rPr>
          <w:lang w:val="de-DE" w:eastAsia="de-AT"/>
        </w:rPr>
        <w:t xml:space="preserve">2014 im Kaffeehaus </w:t>
      </w:r>
      <w:r w:rsidRPr="00D02B91">
        <w:rPr>
          <w:i/>
          <w:lang w:val="de-DE" w:eastAsia="de-AT"/>
        </w:rPr>
        <w:t>DIE BOHNE</w:t>
      </w:r>
      <w:r w:rsidRPr="001C6A59">
        <w:rPr>
          <w:lang w:val="de-DE" w:eastAsia="de-AT"/>
        </w:rPr>
        <w:t xml:space="preserve"> mit „Die Haut der Erde“</w:t>
      </w:r>
    </w:p>
    <w:p w:rsidR="00D02B91" w:rsidRDefault="00D02B91" w:rsidP="00D02B91">
      <w:pPr>
        <w:pStyle w:val="KeinLeerraum"/>
      </w:pPr>
      <w:r w:rsidRPr="001C6A59">
        <w:rPr>
          <w:lang w:val="de-DE" w:eastAsia="de-AT"/>
        </w:rPr>
        <w:t xml:space="preserve">2013 in den </w:t>
      </w:r>
      <w:r w:rsidRPr="00D02B91">
        <w:rPr>
          <w:i/>
          <w:lang w:val="de-DE" w:eastAsia="de-AT"/>
        </w:rPr>
        <w:t>Kreativwerkstätten-Kufstein</w:t>
      </w:r>
      <w:r w:rsidRPr="001C6A59">
        <w:rPr>
          <w:lang w:val="de-DE" w:eastAsia="de-AT"/>
        </w:rPr>
        <w:t xml:space="preserve"> als </w:t>
      </w:r>
      <w:r w:rsidRPr="00781BF3">
        <w:t>Eröffnungsausstellung</w:t>
      </w:r>
    </w:p>
    <w:p w:rsidR="00D02B91" w:rsidRDefault="00D02B91" w:rsidP="00D02B91">
      <w:pPr>
        <w:pStyle w:val="KeinLeerraum"/>
        <w:rPr>
          <w:lang w:val="de-DE" w:eastAsia="de-AT"/>
        </w:rPr>
      </w:pPr>
      <w:r w:rsidRPr="00781BF3">
        <w:t>2013</w:t>
      </w:r>
      <w:r w:rsidRPr="001C6A59">
        <w:rPr>
          <w:lang w:val="de-DE" w:eastAsia="de-AT"/>
        </w:rPr>
        <w:t xml:space="preserve"> </w:t>
      </w:r>
      <w:r>
        <w:rPr>
          <w:lang w:val="de-DE" w:eastAsia="de-AT"/>
        </w:rPr>
        <w:t>„</w:t>
      </w:r>
      <w:r w:rsidRPr="001C6A59">
        <w:rPr>
          <w:lang w:val="de-DE" w:eastAsia="de-AT"/>
        </w:rPr>
        <w:t>Akt = ganz nackt</w:t>
      </w:r>
      <w:r>
        <w:rPr>
          <w:lang w:val="de-DE" w:eastAsia="de-AT"/>
        </w:rPr>
        <w:t xml:space="preserve">“ im Atelier </w:t>
      </w:r>
      <w:r w:rsidRPr="00D02B91">
        <w:rPr>
          <w:i/>
          <w:lang w:val="de-DE" w:eastAsia="de-AT"/>
        </w:rPr>
        <w:t>Künstler am Thiersee</w:t>
      </w:r>
      <w:r w:rsidRPr="001C6A59">
        <w:rPr>
          <w:lang w:val="de-DE" w:eastAsia="de-AT"/>
        </w:rPr>
        <w:t xml:space="preserve"> </w:t>
      </w:r>
    </w:p>
    <w:p w:rsidR="00D02B91" w:rsidRPr="001C6A59" w:rsidRDefault="00D02B91" w:rsidP="00D02B91">
      <w:pPr>
        <w:pStyle w:val="KeinLeerraum"/>
        <w:rPr>
          <w:lang w:val="de-DE" w:eastAsia="de-AT"/>
        </w:rPr>
      </w:pPr>
      <w:r w:rsidRPr="001C6A59">
        <w:rPr>
          <w:lang w:val="de-DE" w:eastAsia="de-AT"/>
        </w:rPr>
        <w:t xml:space="preserve">2012 ebd. „Natur und Imagination“ </w:t>
      </w:r>
    </w:p>
    <w:p w:rsidR="00D02B91" w:rsidRDefault="00D02B91" w:rsidP="00D02B91">
      <w:pPr>
        <w:pStyle w:val="KeinLeerraum"/>
      </w:pPr>
    </w:p>
    <w:p w:rsidR="00D02B91" w:rsidRPr="001C6A59" w:rsidRDefault="00D02B91" w:rsidP="00D02B91">
      <w:pPr>
        <w:pStyle w:val="KeinLeerraum"/>
      </w:pPr>
      <w:r>
        <w:t>Siehe auch unter www.theabarth.com</w:t>
      </w:r>
    </w:p>
    <w:p w:rsidR="00015BD9" w:rsidRDefault="00015BD9">
      <w:pPr>
        <w:rPr>
          <w:rFonts w:eastAsia="Times New Roman" w:cs="Times New Roman"/>
          <w:sz w:val="24"/>
          <w:szCs w:val="24"/>
          <w:lang w:val="de-DE" w:eastAsia="de-AT"/>
        </w:rPr>
      </w:pPr>
      <w:r>
        <w:rPr>
          <w:rFonts w:eastAsia="Times New Roman" w:cs="Times New Roman"/>
          <w:sz w:val="24"/>
          <w:szCs w:val="24"/>
          <w:lang w:val="de-DE" w:eastAsia="de-AT"/>
        </w:rPr>
        <w:br w:type="page"/>
      </w:r>
    </w:p>
    <w:p w:rsidR="00B74EA2" w:rsidRDefault="00C11E4A" w:rsidP="00B90D70">
      <w:pPr>
        <w:pStyle w:val="KeinLeerraum"/>
        <w:ind w:left="5664"/>
      </w:pPr>
      <w:r w:rsidRPr="00B90D70">
        <w:rPr>
          <w:color w:val="17365D" w:themeColor="text2" w:themeShade="BF"/>
        </w:rPr>
        <w:lastRenderedPageBreak/>
        <w:t>THEA BARTH – Malerin in Kufstein</w:t>
      </w:r>
    </w:p>
    <w:p w:rsidR="00B74EA2" w:rsidRDefault="00B74EA2" w:rsidP="00B74EA2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945" w:rsidRPr="00F95945" w:rsidRDefault="00B74EA2" w:rsidP="00F95945">
      <w:pPr>
        <w:rPr>
          <w:b/>
          <w:color w:val="7030A0"/>
          <w:sz w:val="20"/>
          <w:szCs w:val="20"/>
        </w:rPr>
      </w:pPr>
      <w:r>
        <w:rPr>
          <w:noProof/>
          <w:color w:val="222222"/>
          <w:sz w:val="24"/>
          <w:szCs w:val="24"/>
          <w:lang w:eastAsia="de-AT"/>
        </w:rPr>
        <w:drawing>
          <wp:inline distT="0" distB="0" distL="0" distR="0" wp14:anchorId="4365AECE" wp14:editId="2EEFF066">
            <wp:extent cx="2758568" cy="2211537"/>
            <wp:effectExtent l="0" t="0" r="381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a_2_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386" cy="221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945">
        <w:rPr>
          <w:sz w:val="20"/>
          <w:szCs w:val="20"/>
          <w:lang w:val="de-DE" w:eastAsia="de-AT"/>
        </w:rPr>
        <w:t xml:space="preserve">   </w:t>
      </w:r>
      <w:r w:rsidR="00C11E4A" w:rsidRPr="00F95945">
        <w:rPr>
          <w:sz w:val="20"/>
          <w:szCs w:val="20"/>
          <w:lang w:val="de-DE" w:eastAsia="de-AT"/>
        </w:rPr>
        <w:t>Erdig</w:t>
      </w:r>
      <w:r w:rsidR="00F95945">
        <w:rPr>
          <w:sz w:val="20"/>
          <w:szCs w:val="20"/>
          <w:lang w:val="de-DE" w:eastAsia="de-AT"/>
        </w:rPr>
        <w:t>, 2014 -</w:t>
      </w:r>
      <w:r w:rsidR="00C11E4A" w:rsidRPr="00F95945">
        <w:rPr>
          <w:sz w:val="20"/>
          <w:szCs w:val="20"/>
          <w:lang w:val="de-DE" w:eastAsia="de-AT"/>
        </w:rPr>
        <w:t xml:space="preserve"> Öl</w:t>
      </w:r>
      <w:r w:rsidR="00F95945">
        <w:rPr>
          <w:sz w:val="20"/>
          <w:szCs w:val="20"/>
          <w:lang w:val="de-DE" w:eastAsia="de-AT"/>
        </w:rPr>
        <w:t>,</w:t>
      </w:r>
      <w:r w:rsidR="00C11E4A" w:rsidRPr="00F95945">
        <w:rPr>
          <w:sz w:val="20"/>
          <w:szCs w:val="20"/>
          <w:lang w:val="de-DE" w:eastAsia="de-AT"/>
        </w:rPr>
        <w:t xml:space="preserve"> 150 x 120 cm,</w:t>
      </w:r>
      <w:r w:rsidR="00F95945">
        <w:rPr>
          <w:sz w:val="20"/>
          <w:szCs w:val="20"/>
          <w:lang w:val="de-DE" w:eastAsia="de-AT"/>
        </w:rPr>
        <w:t xml:space="preserve"> -</w:t>
      </w:r>
      <w:r w:rsidR="00C11E4A" w:rsidRPr="00F95945">
        <w:rPr>
          <w:sz w:val="20"/>
          <w:szCs w:val="20"/>
          <w:lang w:val="de-DE" w:eastAsia="de-AT"/>
        </w:rPr>
        <w:t xml:space="preserve"> ©VBK Wien 2016</w:t>
      </w:r>
    </w:p>
    <w:p w:rsidR="00F95945" w:rsidRDefault="00B74EA2" w:rsidP="00F95945">
      <w:pPr>
        <w:pStyle w:val="KeinLeerraum"/>
        <w:rPr>
          <w:lang w:val="de-DE" w:eastAsia="de-AT"/>
        </w:rPr>
      </w:pPr>
      <w:r w:rsidRPr="00C11E4A">
        <w:rPr>
          <w:lang w:val="de-DE" w:eastAsia="de-AT"/>
        </w:rPr>
        <w:t xml:space="preserve">Thea Barths </w:t>
      </w:r>
      <w:r w:rsidRPr="00B90D70">
        <w:rPr>
          <w:b/>
          <w:color w:val="17365D" w:themeColor="text2" w:themeShade="BF"/>
          <w:lang w:val="de-DE" w:eastAsia="de-AT"/>
        </w:rPr>
        <w:t xml:space="preserve">Atelier </w:t>
      </w:r>
      <w:r w:rsidRPr="00C11E4A">
        <w:rPr>
          <w:lang w:val="de-DE" w:eastAsia="de-AT"/>
        </w:rPr>
        <w:t>befindet sich in der Adolf-Pichler-Straße 13</w:t>
      </w:r>
      <w:r>
        <w:rPr>
          <w:lang w:val="de-DE" w:eastAsia="de-AT"/>
        </w:rPr>
        <w:t xml:space="preserve"> in Kufstein</w:t>
      </w:r>
      <w:r w:rsidRPr="00C11E4A">
        <w:rPr>
          <w:lang w:val="de-DE" w:eastAsia="de-AT"/>
        </w:rPr>
        <w:t xml:space="preserve">, </w:t>
      </w:r>
      <w:r>
        <w:rPr>
          <w:lang w:val="de-DE" w:eastAsia="de-AT"/>
        </w:rPr>
        <w:t xml:space="preserve">im </w:t>
      </w:r>
      <w:r w:rsidRPr="00C11E4A">
        <w:rPr>
          <w:lang w:val="de-DE" w:eastAsia="de-AT"/>
        </w:rPr>
        <w:t>Eckhaus zur Anton-Karg-Straße</w:t>
      </w:r>
      <w:r>
        <w:rPr>
          <w:lang w:val="de-DE" w:eastAsia="de-AT"/>
        </w:rPr>
        <w:t>.</w:t>
      </w:r>
      <w:r w:rsidRPr="00C11E4A">
        <w:rPr>
          <w:lang w:val="de-DE" w:eastAsia="de-AT"/>
        </w:rPr>
        <w:t xml:space="preserve"> </w:t>
      </w:r>
      <w:r>
        <w:rPr>
          <w:lang w:val="de-DE" w:eastAsia="de-AT"/>
        </w:rPr>
        <w:t xml:space="preserve">Besucher sind nach Absprache jederzeit willkommen </w:t>
      </w:r>
      <w:r w:rsidRPr="00D02B91">
        <w:rPr>
          <w:lang w:val="de-DE" w:eastAsia="de-AT"/>
        </w:rPr>
        <w:t xml:space="preserve">(Tel.: 0676 - 39 702 71 </w:t>
      </w:r>
    </w:p>
    <w:p w:rsidR="00015BD9" w:rsidRPr="00B74EA2" w:rsidRDefault="00B74EA2" w:rsidP="00F95945">
      <w:pPr>
        <w:pStyle w:val="KeinLeerraum"/>
        <w:rPr>
          <w:lang w:val="de-DE" w:eastAsia="de-AT"/>
        </w:rPr>
      </w:pPr>
      <w:r w:rsidRPr="00D02B91">
        <w:rPr>
          <w:lang w:val="de-DE" w:eastAsia="de-AT"/>
        </w:rPr>
        <w:t xml:space="preserve">bzw.: 0043 – 676 – 39 </w:t>
      </w:r>
      <w:r>
        <w:rPr>
          <w:lang w:val="de-DE" w:eastAsia="de-AT"/>
        </w:rPr>
        <w:t xml:space="preserve">702 71 oder </w:t>
      </w:r>
      <w:hyperlink r:id="rId9" w:history="1">
        <w:r w:rsidRPr="00D02B91">
          <w:rPr>
            <w:rStyle w:val="Hyperlink"/>
            <w:color w:val="auto"/>
            <w:lang w:val="de-DE" w:eastAsia="de-AT"/>
          </w:rPr>
          <w:t>thea.barth@drei.at</w:t>
        </w:r>
      </w:hyperlink>
      <w:r>
        <w:rPr>
          <w:lang w:val="de-DE" w:eastAsia="de-AT"/>
        </w:rPr>
        <w:t xml:space="preserve">, siehe </w:t>
      </w:r>
      <w:r w:rsidRPr="00B74EA2">
        <w:rPr>
          <w:lang w:val="de-DE" w:eastAsia="de-AT"/>
        </w:rPr>
        <w:t xml:space="preserve">auch </w:t>
      </w:r>
      <w:r>
        <w:rPr>
          <w:u w:val="single"/>
          <w:lang w:val="de-DE" w:eastAsia="de-AT"/>
        </w:rPr>
        <w:t>www.theabarth.com</w:t>
      </w:r>
    </w:p>
    <w:p w:rsidR="00015BD9" w:rsidRDefault="00015BD9" w:rsidP="00781BF3">
      <w:pPr>
        <w:pStyle w:val="KeinLeerraum"/>
        <w:rPr>
          <w:b/>
          <w:color w:val="F79646" w:themeColor="accent6"/>
          <w:sz w:val="24"/>
          <w:szCs w:val="24"/>
          <w:lang w:val="de-DE" w:eastAsia="de-AT"/>
        </w:rPr>
      </w:pPr>
    </w:p>
    <w:p w:rsidR="004A3ACB" w:rsidRDefault="004A3ACB" w:rsidP="00B74EA2">
      <w:pPr>
        <w:pStyle w:val="KeinLeerraum"/>
        <w:rPr>
          <w:b/>
          <w:color w:val="F79646" w:themeColor="accent6"/>
          <w:sz w:val="24"/>
          <w:szCs w:val="24"/>
          <w:lang w:val="de-DE" w:eastAsia="de-AT"/>
        </w:rPr>
      </w:pPr>
      <w:r w:rsidRPr="00BF7BB9">
        <w:rPr>
          <w:noProof/>
          <w:color w:val="BBBBBB"/>
          <w:lang w:eastAsia="de-AT"/>
        </w:rPr>
        <w:drawing>
          <wp:inline distT="0" distB="0" distL="0" distR="0" wp14:anchorId="53C641A4" wp14:editId="77D11E6B">
            <wp:extent cx="2419881" cy="1858655"/>
            <wp:effectExtent l="0" t="0" r="0" b="8255"/>
            <wp:docPr id="2" name="Bild 2" descr="IMG_3750_Ausschnit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750_Ausschnit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26" cy="186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CB" w:rsidRDefault="004A3ACB" w:rsidP="00781BF3">
      <w:pPr>
        <w:pStyle w:val="KeinLeerraum"/>
        <w:rPr>
          <w:b/>
          <w:color w:val="F79646" w:themeColor="accent6"/>
          <w:sz w:val="24"/>
          <w:szCs w:val="24"/>
          <w:lang w:val="de-DE" w:eastAsia="de-AT"/>
        </w:rPr>
      </w:pPr>
    </w:p>
    <w:p w:rsidR="00B74EA2" w:rsidRDefault="004A3ACB" w:rsidP="00B74EA2">
      <w:pPr>
        <w:pStyle w:val="KeinLeerraum"/>
        <w:rPr>
          <w:sz w:val="20"/>
          <w:szCs w:val="20"/>
          <w:lang w:val="de-DE" w:eastAsia="de-AT"/>
        </w:rPr>
      </w:pPr>
      <w:r>
        <w:rPr>
          <w:sz w:val="20"/>
          <w:szCs w:val="20"/>
          <w:lang w:val="de-DE" w:eastAsia="de-AT"/>
        </w:rPr>
        <w:t xml:space="preserve">Happy Days </w:t>
      </w:r>
      <w:r w:rsidRPr="00781BF3">
        <w:rPr>
          <w:sz w:val="20"/>
          <w:szCs w:val="20"/>
          <w:lang w:val="de-DE" w:eastAsia="de-AT"/>
        </w:rPr>
        <w:t xml:space="preserve"> –</w:t>
      </w:r>
      <w:r w:rsidR="00285B7B">
        <w:rPr>
          <w:sz w:val="20"/>
          <w:szCs w:val="20"/>
          <w:lang w:val="de-DE" w:eastAsia="de-AT"/>
        </w:rPr>
        <w:t xml:space="preserve"> </w:t>
      </w:r>
      <w:r w:rsidRPr="00781BF3">
        <w:rPr>
          <w:sz w:val="20"/>
          <w:szCs w:val="20"/>
          <w:lang w:val="de-DE" w:eastAsia="de-AT"/>
        </w:rPr>
        <w:t>Acryl</w:t>
      </w:r>
      <w:r w:rsidR="00F95945">
        <w:rPr>
          <w:sz w:val="20"/>
          <w:szCs w:val="20"/>
          <w:lang w:val="de-DE" w:eastAsia="de-AT"/>
        </w:rPr>
        <w:t xml:space="preserve"> </w:t>
      </w:r>
      <w:r w:rsidRPr="00781BF3">
        <w:rPr>
          <w:sz w:val="20"/>
          <w:szCs w:val="20"/>
          <w:lang w:val="de-DE" w:eastAsia="de-AT"/>
        </w:rPr>
        <w:t xml:space="preserve">– </w:t>
      </w:r>
      <w:r w:rsidR="00285B7B">
        <w:rPr>
          <w:sz w:val="20"/>
          <w:szCs w:val="20"/>
          <w:lang w:val="de-DE" w:eastAsia="de-AT"/>
        </w:rPr>
        <w:t>145 x 115</w:t>
      </w:r>
      <w:r w:rsidRPr="00781BF3">
        <w:rPr>
          <w:sz w:val="20"/>
          <w:szCs w:val="20"/>
          <w:lang w:val="de-DE" w:eastAsia="de-AT"/>
        </w:rPr>
        <w:t xml:space="preserve"> cm</w:t>
      </w:r>
      <w:r w:rsidR="00285B7B">
        <w:rPr>
          <w:sz w:val="20"/>
          <w:szCs w:val="20"/>
          <w:lang w:val="de-DE" w:eastAsia="de-AT"/>
        </w:rPr>
        <w:t xml:space="preserve"> - 2016</w:t>
      </w:r>
    </w:p>
    <w:p w:rsidR="00F95945" w:rsidRDefault="004A3ACB" w:rsidP="00B74EA2">
      <w:pPr>
        <w:pStyle w:val="KeinLeerraum"/>
        <w:rPr>
          <w:sz w:val="20"/>
          <w:szCs w:val="20"/>
          <w:lang w:val="de-DE" w:eastAsia="de-AT"/>
        </w:rPr>
      </w:pPr>
      <w:r w:rsidRPr="00781BF3">
        <w:rPr>
          <w:sz w:val="20"/>
          <w:szCs w:val="20"/>
          <w:lang w:val="de-DE" w:eastAsia="de-AT"/>
        </w:rPr>
        <w:t>©VBK Wien 2016</w:t>
      </w:r>
    </w:p>
    <w:p w:rsidR="004A3ACB" w:rsidRPr="00781BF3" w:rsidRDefault="00B74EA2" w:rsidP="00B74EA2">
      <w:pPr>
        <w:pStyle w:val="KeinLeerraum"/>
        <w:rPr>
          <w:sz w:val="20"/>
          <w:szCs w:val="20"/>
          <w:lang w:val="de-DE" w:eastAsia="de-AT"/>
        </w:rPr>
      </w:pPr>
      <w:r>
        <w:rPr>
          <w:sz w:val="20"/>
          <w:szCs w:val="20"/>
          <w:lang w:val="de-DE" w:eastAsia="de-AT"/>
        </w:rPr>
        <w:tab/>
      </w:r>
      <w:r>
        <w:rPr>
          <w:sz w:val="20"/>
          <w:szCs w:val="20"/>
          <w:lang w:val="de-DE" w:eastAsia="de-AT"/>
        </w:rPr>
        <w:tab/>
      </w:r>
      <w:r>
        <w:rPr>
          <w:sz w:val="20"/>
          <w:szCs w:val="20"/>
          <w:lang w:val="de-DE" w:eastAsia="de-AT"/>
        </w:rPr>
        <w:tab/>
      </w:r>
      <w:r>
        <w:rPr>
          <w:sz w:val="20"/>
          <w:szCs w:val="20"/>
          <w:lang w:val="de-DE" w:eastAsia="de-AT"/>
        </w:rPr>
        <w:tab/>
      </w:r>
      <w:r>
        <w:rPr>
          <w:sz w:val="20"/>
          <w:szCs w:val="20"/>
          <w:lang w:val="de-DE" w:eastAsia="de-AT"/>
        </w:rPr>
        <w:tab/>
      </w:r>
      <w:r w:rsidR="00F95945">
        <w:rPr>
          <w:sz w:val="20"/>
          <w:szCs w:val="20"/>
          <w:lang w:val="de-DE" w:eastAsia="de-AT"/>
        </w:rPr>
        <w:t xml:space="preserve">                    </w:t>
      </w:r>
      <w:r>
        <w:rPr>
          <w:noProof/>
          <w:lang w:eastAsia="de-AT"/>
        </w:rPr>
        <w:drawing>
          <wp:inline distT="0" distB="0" distL="0" distR="0" wp14:anchorId="3E9C2231" wp14:editId="06D87FA8">
            <wp:extent cx="2912249" cy="2184187"/>
            <wp:effectExtent l="0" t="0" r="2540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3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991" cy="218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ACB" w:rsidRPr="00F95945" w:rsidRDefault="00F95945" w:rsidP="00781BF3">
      <w:pPr>
        <w:pStyle w:val="KeinLeerraum"/>
        <w:rPr>
          <w:lang w:val="de-DE" w:eastAsia="de-AT"/>
        </w:rPr>
      </w:pPr>
      <w:r>
        <w:rPr>
          <w:b/>
          <w:color w:val="F79646" w:themeColor="accent6"/>
          <w:lang w:val="de-DE" w:eastAsia="de-AT"/>
        </w:rPr>
        <w:tab/>
      </w:r>
      <w:r>
        <w:rPr>
          <w:b/>
          <w:color w:val="F79646" w:themeColor="accent6"/>
          <w:lang w:val="de-DE" w:eastAsia="de-AT"/>
        </w:rPr>
        <w:tab/>
      </w:r>
      <w:r>
        <w:rPr>
          <w:b/>
          <w:color w:val="F79646" w:themeColor="accent6"/>
          <w:lang w:val="de-DE" w:eastAsia="de-AT"/>
        </w:rPr>
        <w:tab/>
      </w:r>
      <w:r>
        <w:rPr>
          <w:b/>
          <w:color w:val="F79646" w:themeColor="accent6"/>
          <w:lang w:val="de-DE" w:eastAsia="de-AT"/>
        </w:rPr>
        <w:tab/>
      </w:r>
      <w:r>
        <w:rPr>
          <w:b/>
          <w:color w:val="F79646" w:themeColor="accent6"/>
          <w:lang w:val="de-DE" w:eastAsia="de-AT"/>
        </w:rPr>
        <w:tab/>
      </w:r>
      <w:r>
        <w:rPr>
          <w:b/>
          <w:color w:val="F79646" w:themeColor="accent6"/>
          <w:lang w:val="de-DE" w:eastAsia="de-AT"/>
        </w:rPr>
        <w:tab/>
      </w:r>
      <w:r>
        <w:rPr>
          <w:b/>
          <w:color w:val="F79646" w:themeColor="accent6"/>
          <w:lang w:val="de-DE" w:eastAsia="de-AT"/>
        </w:rPr>
        <w:tab/>
      </w:r>
      <w:r>
        <w:rPr>
          <w:b/>
          <w:color w:val="F79646" w:themeColor="accent6"/>
          <w:lang w:val="de-DE" w:eastAsia="de-AT"/>
        </w:rPr>
        <w:tab/>
      </w:r>
      <w:r>
        <w:rPr>
          <w:b/>
          <w:color w:val="F79646" w:themeColor="accent6"/>
          <w:lang w:val="de-DE" w:eastAsia="de-AT"/>
        </w:rPr>
        <w:tab/>
      </w:r>
      <w:r>
        <w:rPr>
          <w:b/>
          <w:color w:val="F79646" w:themeColor="accent6"/>
          <w:lang w:val="de-DE" w:eastAsia="de-AT"/>
        </w:rPr>
        <w:tab/>
      </w:r>
      <w:r>
        <w:rPr>
          <w:b/>
          <w:color w:val="F79646" w:themeColor="accent6"/>
          <w:lang w:val="de-DE" w:eastAsia="de-AT"/>
        </w:rPr>
        <w:tab/>
      </w:r>
      <w:r w:rsidRPr="00F95945">
        <w:rPr>
          <w:lang w:val="de-DE" w:eastAsia="de-AT"/>
        </w:rPr>
        <w:t>Atelier</w:t>
      </w:r>
      <w:r>
        <w:rPr>
          <w:lang w:val="de-DE" w:eastAsia="de-AT"/>
        </w:rPr>
        <w:t xml:space="preserve"> 2016</w:t>
      </w:r>
    </w:p>
    <w:p w:rsidR="00B74EA2" w:rsidRDefault="00B74EA2" w:rsidP="00D02B91">
      <w:pPr>
        <w:pStyle w:val="KeinLeerraum"/>
        <w:rPr>
          <w:u w:val="single"/>
          <w:lang w:val="de-DE" w:eastAsia="de-AT"/>
        </w:rPr>
      </w:pPr>
    </w:p>
    <w:p w:rsidR="00B74EA2" w:rsidRDefault="00B74EA2" w:rsidP="00D02B91">
      <w:pPr>
        <w:pStyle w:val="KeinLeerraum"/>
        <w:rPr>
          <w:u w:val="single"/>
          <w:lang w:val="de-DE" w:eastAsia="de-AT"/>
        </w:rPr>
      </w:pPr>
    </w:p>
    <w:p w:rsidR="00B74EA2" w:rsidRDefault="00B74EA2" w:rsidP="00D02B91">
      <w:pPr>
        <w:pStyle w:val="KeinLeerraum"/>
        <w:rPr>
          <w:u w:val="single"/>
          <w:lang w:val="de-DE" w:eastAsia="de-AT"/>
        </w:rPr>
      </w:pPr>
    </w:p>
    <w:p w:rsidR="00BF7BB9" w:rsidRDefault="00BF7BB9" w:rsidP="00781BF3">
      <w:pPr>
        <w:pStyle w:val="KeinLeerraum"/>
        <w:rPr>
          <w:rFonts w:eastAsia="Times New Roman" w:cs="Times New Roman"/>
          <w:sz w:val="24"/>
          <w:szCs w:val="24"/>
          <w:lang w:val="de-DE" w:eastAsia="de-AT"/>
        </w:rPr>
      </w:pPr>
    </w:p>
    <w:p w:rsidR="004A3ACB" w:rsidRDefault="004A3ACB" w:rsidP="00781BF3">
      <w:pPr>
        <w:pStyle w:val="KeinLeerraum"/>
        <w:rPr>
          <w:rFonts w:eastAsia="Times New Roman" w:cs="Times New Roman"/>
          <w:sz w:val="24"/>
          <w:szCs w:val="24"/>
          <w:lang w:val="de-DE" w:eastAsia="de-AT"/>
        </w:rPr>
      </w:pPr>
    </w:p>
    <w:p w:rsidR="004A3ACB" w:rsidRPr="00BF7BB9" w:rsidRDefault="004A3ACB" w:rsidP="00781BF3">
      <w:pPr>
        <w:pStyle w:val="KeinLeerraum"/>
      </w:pPr>
    </w:p>
    <w:p w:rsidR="00781BF3" w:rsidRDefault="00B244E1" w:rsidP="004630FE">
      <w:pPr>
        <w:pStyle w:val="Titel"/>
        <w:rPr>
          <w:rFonts w:eastAsia="Times New Roman"/>
          <w:lang w:val="de-DE" w:eastAsia="de-AT"/>
        </w:rPr>
      </w:pPr>
      <w:r w:rsidRPr="00F95945">
        <w:rPr>
          <w:rFonts w:eastAsia="Times New Roman"/>
          <w:lang w:val="de-DE" w:eastAsia="de-AT"/>
        </w:rPr>
        <w:t>Ausstellung „</w:t>
      </w:r>
      <w:r w:rsidRPr="004630FE">
        <w:t>FARBE</w:t>
      </w:r>
      <w:r w:rsidRPr="00F95945">
        <w:rPr>
          <w:rFonts w:eastAsia="Times New Roman"/>
          <w:lang w:val="de-DE" w:eastAsia="de-AT"/>
        </w:rPr>
        <w:t xml:space="preserve"> WIRKT“</w:t>
      </w:r>
    </w:p>
    <w:p w:rsidR="004630FE" w:rsidRPr="004630FE" w:rsidRDefault="004630FE" w:rsidP="004630FE">
      <w:pPr>
        <w:rPr>
          <w:sz w:val="36"/>
          <w:szCs w:val="36"/>
          <w:lang w:val="de-DE" w:eastAsia="de-AT"/>
        </w:rPr>
      </w:pPr>
      <w:r w:rsidRPr="004630FE">
        <w:rPr>
          <w:sz w:val="36"/>
          <w:szCs w:val="36"/>
          <w:lang w:val="de-DE" w:eastAsia="de-AT"/>
        </w:rPr>
        <w:t>Neue Arbeiten von Thea Barth – Malerin in Kufstein</w:t>
      </w:r>
    </w:p>
    <w:p w:rsidR="004630FE" w:rsidRDefault="004630FE" w:rsidP="00F95945">
      <w:pPr>
        <w:rPr>
          <w:lang w:val="de-DE" w:eastAsia="de-AT"/>
        </w:rPr>
      </w:pPr>
    </w:p>
    <w:p w:rsidR="00E77374" w:rsidRPr="00B90D70" w:rsidRDefault="00B244E1" w:rsidP="00F95945">
      <w:pPr>
        <w:rPr>
          <w:b/>
          <w:color w:val="17365D" w:themeColor="text2" w:themeShade="BF"/>
          <w:sz w:val="28"/>
          <w:szCs w:val="28"/>
          <w:lang w:val="de-DE" w:eastAsia="de-AT"/>
        </w:rPr>
      </w:pPr>
      <w:r w:rsidRPr="00B90D70">
        <w:rPr>
          <w:b/>
          <w:color w:val="17365D" w:themeColor="text2" w:themeShade="BF"/>
          <w:sz w:val="28"/>
          <w:szCs w:val="28"/>
          <w:lang w:val="de-DE" w:eastAsia="de-AT"/>
        </w:rPr>
        <w:t>Geöffnet a</w:t>
      </w:r>
      <w:r w:rsidR="001B6B7F" w:rsidRPr="00B90D70">
        <w:rPr>
          <w:b/>
          <w:color w:val="17365D" w:themeColor="text2" w:themeShade="BF"/>
          <w:sz w:val="28"/>
          <w:szCs w:val="28"/>
          <w:lang w:val="de-DE" w:eastAsia="de-AT"/>
        </w:rPr>
        <w:t>b</w:t>
      </w:r>
      <w:r w:rsidRPr="00B90D70">
        <w:rPr>
          <w:b/>
          <w:color w:val="17365D" w:themeColor="text2" w:themeShade="BF"/>
          <w:sz w:val="28"/>
          <w:szCs w:val="28"/>
          <w:lang w:val="de-DE" w:eastAsia="de-AT"/>
        </w:rPr>
        <w:t xml:space="preserve"> Sa</w:t>
      </w:r>
      <w:r w:rsidR="00E77374" w:rsidRPr="00B90D70">
        <w:rPr>
          <w:b/>
          <w:color w:val="17365D" w:themeColor="text2" w:themeShade="BF"/>
          <w:sz w:val="28"/>
          <w:szCs w:val="28"/>
          <w:lang w:val="de-DE" w:eastAsia="de-AT"/>
        </w:rPr>
        <w:t>mstag</w:t>
      </w:r>
      <w:r w:rsidRPr="00B90D70">
        <w:rPr>
          <w:b/>
          <w:color w:val="17365D" w:themeColor="text2" w:themeShade="BF"/>
          <w:sz w:val="28"/>
          <w:szCs w:val="28"/>
          <w:lang w:val="de-DE" w:eastAsia="de-AT"/>
        </w:rPr>
        <w:t>, 09. Juli</w:t>
      </w:r>
      <w:r w:rsidR="00015BD9" w:rsidRPr="00B90D70">
        <w:rPr>
          <w:b/>
          <w:color w:val="17365D" w:themeColor="text2" w:themeShade="BF"/>
          <w:sz w:val="28"/>
          <w:szCs w:val="28"/>
          <w:lang w:val="de-DE" w:eastAsia="de-AT"/>
        </w:rPr>
        <w:t xml:space="preserve"> 2016</w:t>
      </w:r>
      <w:r w:rsidRPr="00B90D70">
        <w:rPr>
          <w:b/>
          <w:color w:val="17365D" w:themeColor="text2" w:themeShade="BF"/>
          <w:sz w:val="28"/>
          <w:szCs w:val="28"/>
          <w:lang w:val="de-DE" w:eastAsia="de-AT"/>
        </w:rPr>
        <w:t xml:space="preserve">, </w:t>
      </w:r>
      <w:r w:rsidR="00E77374" w:rsidRPr="00B90D70">
        <w:rPr>
          <w:b/>
          <w:color w:val="17365D" w:themeColor="text2" w:themeShade="BF"/>
          <w:sz w:val="28"/>
          <w:szCs w:val="28"/>
          <w:lang w:val="de-DE" w:eastAsia="de-AT"/>
        </w:rPr>
        <w:t xml:space="preserve">ab 18 Uhr - </w:t>
      </w:r>
      <w:r w:rsidRPr="00B90D70">
        <w:rPr>
          <w:b/>
          <w:color w:val="17365D" w:themeColor="text2" w:themeShade="BF"/>
          <w:sz w:val="28"/>
          <w:szCs w:val="28"/>
          <w:lang w:val="de-DE" w:eastAsia="de-AT"/>
        </w:rPr>
        <w:t>Vernissage um 19:00 Uhr</w:t>
      </w:r>
    </w:p>
    <w:p w:rsidR="004630FE" w:rsidRPr="00015BD9" w:rsidRDefault="004630FE" w:rsidP="00F95945">
      <w:pPr>
        <w:rPr>
          <w:b/>
          <w:sz w:val="28"/>
          <w:szCs w:val="28"/>
          <w:lang w:val="de-DE" w:eastAsia="de-AT"/>
        </w:rPr>
      </w:pPr>
    </w:p>
    <w:p w:rsidR="001B046B" w:rsidRPr="00A675DC" w:rsidRDefault="001B6B7F" w:rsidP="00A675DC">
      <w:pPr>
        <w:pStyle w:val="KeinLeerraum"/>
        <w:jc w:val="center"/>
        <w:rPr>
          <w:sz w:val="28"/>
          <w:szCs w:val="28"/>
          <w:lang w:val="de-DE" w:eastAsia="de-AT"/>
        </w:rPr>
      </w:pPr>
      <w:r>
        <w:rPr>
          <w:noProof/>
          <w:lang w:eastAsia="de-AT"/>
        </w:rPr>
        <w:drawing>
          <wp:inline distT="0" distB="0" distL="0" distR="0" wp14:anchorId="2DF3A427" wp14:editId="76ED3991">
            <wp:extent cx="4379900" cy="3525840"/>
            <wp:effectExtent l="0" t="0" r="190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a_2_2016 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922" cy="352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BD9" w:rsidRDefault="0029197A" w:rsidP="0029197A">
      <w:pPr>
        <w:pStyle w:val="KeinLeerraum"/>
        <w:rPr>
          <w:lang w:val="de-DE" w:eastAsia="de-AT"/>
        </w:rPr>
      </w:pPr>
      <w:r>
        <w:rPr>
          <w:lang w:val="de-DE" w:eastAsia="de-AT"/>
        </w:rPr>
        <w:tab/>
        <w:t xml:space="preserve">       „</w:t>
      </w:r>
      <w:r w:rsidR="00AE672A">
        <w:rPr>
          <w:lang w:val="de-DE" w:eastAsia="de-AT"/>
        </w:rPr>
        <w:t>B</w:t>
      </w:r>
      <w:bookmarkStart w:id="0" w:name="_GoBack"/>
      <w:bookmarkEnd w:id="0"/>
      <w:r>
        <w:rPr>
          <w:lang w:val="de-DE" w:eastAsia="de-AT"/>
        </w:rPr>
        <w:t xml:space="preserve">eflügelt“, Öl/Acryl auf Leinwand, 150 x 120 cm, 2016, </w:t>
      </w:r>
      <w:r w:rsidR="00A675DC">
        <w:rPr>
          <w:lang w:val="de-DE" w:eastAsia="de-AT"/>
        </w:rPr>
        <w:t>© VBK Wien</w:t>
      </w:r>
    </w:p>
    <w:p w:rsidR="00015BD9" w:rsidRDefault="00015BD9" w:rsidP="00E77374">
      <w:pPr>
        <w:pStyle w:val="KeinLeerraum"/>
        <w:ind w:left="1416" w:firstLine="708"/>
        <w:rPr>
          <w:lang w:val="de-DE" w:eastAsia="de-AT"/>
        </w:rPr>
      </w:pPr>
    </w:p>
    <w:p w:rsidR="001B046B" w:rsidRPr="00015BD9" w:rsidRDefault="001B046B" w:rsidP="00F95945">
      <w:pPr>
        <w:pStyle w:val="KeinLeerraum"/>
        <w:rPr>
          <w:sz w:val="28"/>
          <w:szCs w:val="28"/>
          <w:lang w:val="de-DE" w:eastAsia="de-AT"/>
        </w:rPr>
      </w:pPr>
      <w:r w:rsidRPr="00015BD9">
        <w:rPr>
          <w:sz w:val="28"/>
          <w:szCs w:val="28"/>
          <w:lang w:val="de-DE" w:eastAsia="de-AT"/>
        </w:rPr>
        <w:t xml:space="preserve">Ausstellungsdauer: </w:t>
      </w:r>
      <w:r w:rsidRPr="00015BD9">
        <w:rPr>
          <w:sz w:val="28"/>
          <w:szCs w:val="28"/>
          <w:lang w:val="de-DE" w:eastAsia="de-AT"/>
        </w:rPr>
        <w:tab/>
        <w:t>10. Juli bis 23. Juli 2016</w:t>
      </w:r>
    </w:p>
    <w:p w:rsidR="001B046B" w:rsidRPr="00015BD9" w:rsidRDefault="001B046B" w:rsidP="004630FE">
      <w:pPr>
        <w:pStyle w:val="KeinLeerraum"/>
        <w:rPr>
          <w:sz w:val="28"/>
          <w:szCs w:val="28"/>
          <w:lang w:val="de-DE" w:eastAsia="de-AT"/>
        </w:rPr>
      </w:pPr>
      <w:r w:rsidRPr="00015BD9">
        <w:rPr>
          <w:sz w:val="28"/>
          <w:szCs w:val="28"/>
          <w:lang w:val="de-DE" w:eastAsia="de-AT"/>
        </w:rPr>
        <w:t xml:space="preserve">Öffnungszeiten: </w:t>
      </w:r>
      <w:r w:rsidRPr="00015BD9">
        <w:rPr>
          <w:sz w:val="28"/>
          <w:szCs w:val="28"/>
          <w:lang w:val="de-DE" w:eastAsia="de-AT"/>
        </w:rPr>
        <w:tab/>
      </w:r>
      <w:r w:rsidR="00015BD9">
        <w:rPr>
          <w:sz w:val="28"/>
          <w:szCs w:val="28"/>
          <w:lang w:val="de-DE" w:eastAsia="de-AT"/>
        </w:rPr>
        <w:tab/>
      </w:r>
      <w:r w:rsidR="001B6B7F" w:rsidRPr="00015BD9">
        <w:rPr>
          <w:sz w:val="28"/>
          <w:szCs w:val="28"/>
          <w:lang w:val="de-DE" w:eastAsia="de-AT"/>
        </w:rPr>
        <w:t>Do. und Fr. 15:00 bis 18:00 Uhr</w:t>
      </w:r>
    </w:p>
    <w:p w:rsidR="001B6B7F" w:rsidRPr="00015BD9" w:rsidRDefault="001B6B7F" w:rsidP="00B244E1">
      <w:pPr>
        <w:pStyle w:val="KeinLeerraum"/>
        <w:rPr>
          <w:sz w:val="28"/>
          <w:szCs w:val="28"/>
          <w:lang w:val="de-DE" w:eastAsia="de-AT"/>
        </w:rPr>
      </w:pPr>
      <w:r w:rsidRPr="00015BD9">
        <w:rPr>
          <w:sz w:val="28"/>
          <w:szCs w:val="28"/>
          <w:lang w:val="de-DE" w:eastAsia="de-AT"/>
        </w:rPr>
        <w:tab/>
      </w:r>
      <w:r w:rsidRPr="00015BD9">
        <w:rPr>
          <w:sz w:val="28"/>
          <w:szCs w:val="28"/>
          <w:lang w:val="de-DE" w:eastAsia="de-AT"/>
        </w:rPr>
        <w:tab/>
      </w:r>
      <w:r w:rsidRPr="00015BD9">
        <w:rPr>
          <w:sz w:val="28"/>
          <w:szCs w:val="28"/>
          <w:lang w:val="de-DE" w:eastAsia="de-AT"/>
        </w:rPr>
        <w:tab/>
      </w:r>
      <w:r w:rsidR="004630FE">
        <w:rPr>
          <w:sz w:val="28"/>
          <w:szCs w:val="28"/>
          <w:lang w:val="de-DE" w:eastAsia="de-AT"/>
        </w:rPr>
        <w:tab/>
      </w:r>
      <w:r w:rsidRPr="00015BD9">
        <w:rPr>
          <w:sz w:val="28"/>
          <w:szCs w:val="28"/>
          <w:lang w:val="de-DE" w:eastAsia="de-AT"/>
        </w:rPr>
        <w:t>Sa. 17:00 bis 20:00 Uhr</w:t>
      </w:r>
    </w:p>
    <w:p w:rsidR="00015BD9" w:rsidRDefault="00015BD9" w:rsidP="00E77374">
      <w:pPr>
        <w:pStyle w:val="KeinLeerraum"/>
        <w:ind w:left="1416" w:firstLine="708"/>
        <w:rPr>
          <w:sz w:val="28"/>
          <w:szCs w:val="28"/>
          <w:lang w:val="de-DE" w:eastAsia="de-AT"/>
        </w:rPr>
      </w:pPr>
    </w:p>
    <w:p w:rsidR="00015BD9" w:rsidRDefault="00E77374" w:rsidP="004630FE">
      <w:pPr>
        <w:pStyle w:val="KeinLeerraum"/>
        <w:rPr>
          <w:sz w:val="28"/>
          <w:szCs w:val="28"/>
          <w:lang w:val="de-DE" w:eastAsia="de-AT"/>
        </w:rPr>
      </w:pPr>
      <w:r w:rsidRPr="00015BD9">
        <w:rPr>
          <w:sz w:val="28"/>
          <w:szCs w:val="28"/>
          <w:lang w:val="de-DE" w:eastAsia="de-AT"/>
        </w:rPr>
        <w:t xml:space="preserve">und </w:t>
      </w:r>
      <w:r w:rsidR="00015BD9">
        <w:rPr>
          <w:sz w:val="28"/>
          <w:szCs w:val="28"/>
          <w:lang w:val="de-DE" w:eastAsia="de-AT"/>
        </w:rPr>
        <w:t>nach</w:t>
      </w:r>
    </w:p>
    <w:p w:rsidR="00015BD9" w:rsidRDefault="00E77374" w:rsidP="004630FE">
      <w:pPr>
        <w:pStyle w:val="KeinLeerraum"/>
        <w:rPr>
          <w:sz w:val="28"/>
          <w:szCs w:val="28"/>
          <w:lang w:val="de-DE" w:eastAsia="de-AT"/>
        </w:rPr>
      </w:pPr>
      <w:r w:rsidRPr="00015BD9">
        <w:rPr>
          <w:sz w:val="28"/>
          <w:szCs w:val="28"/>
          <w:lang w:val="de-DE" w:eastAsia="de-AT"/>
        </w:rPr>
        <w:t>Absprache unter</w:t>
      </w:r>
      <w:r w:rsidR="001B046B" w:rsidRPr="00015BD9">
        <w:rPr>
          <w:sz w:val="28"/>
          <w:szCs w:val="28"/>
          <w:lang w:val="de-DE" w:eastAsia="de-AT"/>
        </w:rPr>
        <w:t xml:space="preserve"> </w:t>
      </w:r>
      <w:r w:rsidR="00015BD9">
        <w:rPr>
          <w:sz w:val="28"/>
          <w:szCs w:val="28"/>
          <w:lang w:val="de-DE" w:eastAsia="de-AT"/>
        </w:rPr>
        <w:tab/>
      </w:r>
      <w:r w:rsidR="00015BD9">
        <w:rPr>
          <w:sz w:val="28"/>
          <w:szCs w:val="28"/>
          <w:lang w:val="de-DE" w:eastAsia="de-AT"/>
        </w:rPr>
        <w:tab/>
      </w:r>
      <w:r w:rsidR="001B046B" w:rsidRPr="00015BD9">
        <w:rPr>
          <w:sz w:val="28"/>
          <w:szCs w:val="28"/>
          <w:lang w:val="de-DE" w:eastAsia="de-AT"/>
        </w:rPr>
        <w:t>0676 - 39 702 71</w:t>
      </w:r>
      <w:r w:rsidRPr="00015BD9">
        <w:rPr>
          <w:sz w:val="28"/>
          <w:szCs w:val="28"/>
          <w:lang w:val="de-DE" w:eastAsia="de-AT"/>
        </w:rPr>
        <w:t xml:space="preserve"> </w:t>
      </w:r>
      <w:r w:rsidR="00015BD9">
        <w:rPr>
          <w:sz w:val="28"/>
          <w:szCs w:val="28"/>
          <w:lang w:val="de-DE" w:eastAsia="de-AT"/>
        </w:rPr>
        <w:tab/>
      </w:r>
      <w:r w:rsidR="00015BD9">
        <w:rPr>
          <w:sz w:val="28"/>
          <w:szCs w:val="28"/>
          <w:lang w:val="de-DE" w:eastAsia="de-AT"/>
        </w:rPr>
        <w:tab/>
      </w:r>
    </w:p>
    <w:p w:rsidR="001B046B" w:rsidRDefault="001B046B" w:rsidP="004630FE">
      <w:pPr>
        <w:pStyle w:val="KeinLeerraum"/>
        <w:ind w:left="2124" w:firstLine="708"/>
        <w:rPr>
          <w:sz w:val="28"/>
          <w:szCs w:val="28"/>
          <w:lang w:val="de-DE" w:eastAsia="de-AT"/>
        </w:rPr>
      </w:pPr>
      <w:r w:rsidRPr="00015BD9">
        <w:rPr>
          <w:sz w:val="28"/>
          <w:szCs w:val="28"/>
          <w:lang w:val="de-DE" w:eastAsia="de-AT"/>
        </w:rPr>
        <w:t>bzw.:</w:t>
      </w:r>
      <w:r w:rsidR="00E77374" w:rsidRPr="00015BD9">
        <w:rPr>
          <w:sz w:val="28"/>
          <w:szCs w:val="28"/>
          <w:lang w:val="de-DE" w:eastAsia="de-AT"/>
        </w:rPr>
        <w:t xml:space="preserve"> </w:t>
      </w:r>
      <w:r w:rsidRPr="00015BD9">
        <w:rPr>
          <w:sz w:val="28"/>
          <w:szCs w:val="28"/>
          <w:lang w:val="de-DE" w:eastAsia="de-AT"/>
        </w:rPr>
        <w:t xml:space="preserve">0043 – 676 – 39 702 71 </w:t>
      </w:r>
    </w:p>
    <w:p w:rsidR="00015BD9" w:rsidRPr="004630FE" w:rsidRDefault="00015BD9" w:rsidP="00015BD9">
      <w:pPr>
        <w:pStyle w:val="KeinLeerraum"/>
        <w:rPr>
          <w:sz w:val="28"/>
          <w:szCs w:val="28"/>
          <w:lang w:val="de-DE" w:eastAsia="de-AT"/>
        </w:rPr>
      </w:pPr>
      <w:r>
        <w:rPr>
          <w:sz w:val="28"/>
          <w:szCs w:val="28"/>
          <w:lang w:val="de-DE" w:eastAsia="de-AT"/>
        </w:rPr>
        <w:tab/>
      </w:r>
      <w:r>
        <w:rPr>
          <w:sz w:val="28"/>
          <w:szCs w:val="28"/>
          <w:lang w:val="de-DE" w:eastAsia="de-AT"/>
        </w:rPr>
        <w:tab/>
      </w:r>
      <w:r>
        <w:rPr>
          <w:sz w:val="28"/>
          <w:szCs w:val="28"/>
          <w:lang w:val="de-DE" w:eastAsia="de-AT"/>
        </w:rPr>
        <w:tab/>
      </w:r>
      <w:r w:rsidR="004630FE">
        <w:rPr>
          <w:sz w:val="28"/>
          <w:szCs w:val="28"/>
          <w:lang w:val="de-DE" w:eastAsia="de-AT"/>
        </w:rPr>
        <w:tab/>
      </w:r>
      <w:r>
        <w:rPr>
          <w:sz w:val="28"/>
          <w:szCs w:val="28"/>
          <w:lang w:val="de-DE" w:eastAsia="de-AT"/>
        </w:rPr>
        <w:t>oder</w:t>
      </w:r>
      <w:r>
        <w:rPr>
          <w:sz w:val="28"/>
          <w:szCs w:val="28"/>
          <w:lang w:val="de-DE" w:eastAsia="de-AT"/>
        </w:rPr>
        <w:tab/>
      </w:r>
      <w:r>
        <w:rPr>
          <w:sz w:val="28"/>
          <w:szCs w:val="28"/>
          <w:lang w:val="de-DE" w:eastAsia="de-AT"/>
        </w:rPr>
        <w:tab/>
      </w:r>
      <w:r>
        <w:rPr>
          <w:sz w:val="28"/>
          <w:szCs w:val="28"/>
          <w:lang w:val="de-DE" w:eastAsia="de-AT"/>
        </w:rPr>
        <w:tab/>
      </w:r>
      <w:r>
        <w:rPr>
          <w:sz w:val="28"/>
          <w:szCs w:val="28"/>
          <w:lang w:val="de-DE" w:eastAsia="de-AT"/>
        </w:rPr>
        <w:tab/>
      </w:r>
      <w:hyperlink r:id="rId14" w:history="1">
        <w:r w:rsidRPr="004630FE">
          <w:rPr>
            <w:rStyle w:val="Hyperlink"/>
            <w:color w:val="auto"/>
            <w:sz w:val="28"/>
            <w:szCs w:val="28"/>
            <w:lang w:val="de-DE" w:eastAsia="de-AT"/>
          </w:rPr>
          <w:t>thea.barth@drei.at</w:t>
        </w:r>
      </w:hyperlink>
    </w:p>
    <w:p w:rsidR="00015BD9" w:rsidRPr="004630FE" w:rsidRDefault="00015BD9" w:rsidP="00015BD9">
      <w:pPr>
        <w:pStyle w:val="KeinLeerraum"/>
        <w:rPr>
          <w:sz w:val="28"/>
          <w:szCs w:val="28"/>
          <w:u w:val="single"/>
          <w:lang w:val="de-DE" w:eastAsia="de-AT"/>
        </w:rPr>
      </w:pPr>
      <w:r>
        <w:rPr>
          <w:sz w:val="28"/>
          <w:szCs w:val="28"/>
          <w:lang w:val="de-DE" w:eastAsia="de-AT"/>
        </w:rPr>
        <w:tab/>
      </w:r>
      <w:r>
        <w:rPr>
          <w:sz w:val="28"/>
          <w:szCs w:val="28"/>
          <w:lang w:val="de-DE" w:eastAsia="de-AT"/>
        </w:rPr>
        <w:tab/>
      </w:r>
      <w:r>
        <w:rPr>
          <w:sz w:val="28"/>
          <w:szCs w:val="28"/>
          <w:lang w:val="de-DE" w:eastAsia="de-AT"/>
        </w:rPr>
        <w:tab/>
      </w:r>
      <w:r w:rsidR="004630FE">
        <w:rPr>
          <w:sz w:val="28"/>
          <w:szCs w:val="28"/>
          <w:lang w:val="de-DE" w:eastAsia="de-AT"/>
        </w:rPr>
        <w:tab/>
      </w:r>
      <w:r>
        <w:rPr>
          <w:sz w:val="28"/>
          <w:szCs w:val="28"/>
          <w:lang w:val="de-DE" w:eastAsia="de-AT"/>
        </w:rPr>
        <w:t>siehe auch</w:t>
      </w:r>
      <w:r>
        <w:rPr>
          <w:sz w:val="28"/>
          <w:szCs w:val="28"/>
          <w:lang w:val="de-DE" w:eastAsia="de-AT"/>
        </w:rPr>
        <w:tab/>
      </w:r>
      <w:r>
        <w:rPr>
          <w:sz w:val="28"/>
          <w:szCs w:val="28"/>
          <w:lang w:val="de-DE" w:eastAsia="de-AT"/>
        </w:rPr>
        <w:tab/>
      </w:r>
      <w:r>
        <w:rPr>
          <w:sz w:val="28"/>
          <w:szCs w:val="28"/>
          <w:lang w:val="de-DE" w:eastAsia="de-AT"/>
        </w:rPr>
        <w:tab/>
      </w:r>
      <w:r w:rsidRPr="004630FE">
        <w:rPr>
          <w:sz w:val="28"/>
          <w:szCs w:val="28"/>
          <w:u w:val="single"/>
          <w:lang w:val="de-DE" w:eastAsia="de-AT"/>
        </w:rPr>
        <w:t>www.theabarth.com</w:t>
      </w:r>
    </w:p>
    <w:p w:rsidR="00B244E1" w:rsidRDefault="00B244E1" w:rsidP="00F71D50">
      <w:pPr>
        <w:spacing w:before="100" w:beforeAutospacing="1" w:after="360" w:line="240" w:lineRule="auto"/>
        <w:rPr>
          <w:rFonts w:eastAsia="Times New Roman" w:cs="Times New Roman"/>
          <w:sz w:val="24"/>
          <w:szCs w:val="24"/>
          <w:lang w:val="de-DE" w:eastAsia="de-AT"/>
        </w:rPr>
      </w:pPr>
    </w:p>
    <w:sectPr w:rsidR="00B244E1" w:rsidSect="00016CDE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6C86"/>
    <w:multiLevelType w:val="hybridMultilevel"/>
    <w:tmpl w:val="7A26647A"/>
    <w:lvl w:ilvl="0" w:tplc="94B6A8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B9"/>
    <w:rsid w:val="00015BD9"/>
    <w:rsid w:val="00016CDE"/>
    <w:rsid w:val="001802C6"/>
    <w:rsid w:val="001B046B"/>
    <w:rsid w:val="001B6B7F"/>
    <w:rsid w:val="001C6A59"/>
    <w:rsid w:val="00285B7B"/>
    <w:rsid w:val="0029197A"/>
    <w:rsid w:val="00327F0D"/>
    <w:rsid w:val="004630FE"/>
    <w:rsid w:val="004A3ACB"/>
    <w:rsid w:val="00697B25"/>
    <w:rsid w:val="00774F86"/>
    <w:rsid w:val="00781BF3"/>
    <w:rsid w:val="00A675DC"/>
    <w:rsid w:val="00AB3115"/>
    <w:rsid w:val="00AE672A"/>
    <w:rsid w:val="00B244E1"/>
    <w:rsid w:val="00B74EA2"/>
    <w:rsid w:val="00B90D70"/>
    <w:rsid w:val="00BF7BB9"/>
    <w:rsid w:val="00C11E4A"/>
    <w:rsid w:val="00D02B91"/>
    <w:rsid w:val="00E77374"/>
    <w:rsid w:val="00F71D50"/>
    <w:rsid w:val="00F9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3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F7BB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BB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C6A5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15BD9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959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95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3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3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F7BB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BB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C6A5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15BD9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959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95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3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5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heabarth.com/wp-content/uploads/2014/09/Pressefoto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abarth.com/wp-content/uploads/2014/07/IMG_3750_Ausschnitt.jp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a.barth@drei.at" TargetMode="External"/><Relationship Id="rId14" Type="http://schemas.openxmlformats.org/officeDocument/2006/relationships/hyperlink" Target="mailto:thea.barth@dr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</dc:creator>
  <cp:lastModifiedBy>Dorothea</cp:lastModifiedBy>
  <cp:revision>2</cp:revision>
  <cp:lastPrinted>2016-05-30T16:37:00Z</cp:lastPrinted>
  <dcterms:created xsi:type="dcterms:W3CDTF">2016-05-31T08:21:00Z</dcterms:created>
  <dcterms:modified xsi:type="dcterms:W3CDTF">2016-05-31T08:21:00Z</dcterms:modified>
</cp:coreProperties>
</file>